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3F" w:rsidRDefault="0001283F" w:rsidP="009523A4">
      <w:pPr>
        <w:jc w:val="right"/>
        <w:rPr>
          <w:sz w:val="28"/>
          <w:szCs w:val="28"/>
        </w:rPr>
      </w:pPr>
    </w:p>
    <w:p w:rsidR="009523A4" w:rsidRPr="004939ED" w:rsidRDefault="009523A4" w:rsidP="009523A4">
      <w:pPr>
        <w:jc w:val="right"/>
        <w:rPr>
          <w:sz w:val="28"/>
          <w:szCs w:val="28"/>
        </w:rPr>
      </w:pPr>
      <w:r w:rsidRPr="004939ED">
        <w:rPr>
          <w:sz w:val="28"/>
          <w:szCs w:val="28"/>
        </w:rPr>
        <w:t>ПРОЕКТ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9523A4" w:rsidRPr="004939ED" w:rsidTr="003B30AE">
        <w:trPr>
          <w:jc w:val="center"/>
        </w:trPr>
        <w:tc>
          <w:tcPr>
            <w:tcW w:w="9195" w:type="dxa"/>
          </w:tcPr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523A4" w:rsidRPr="004939ED" w:rsidRDefault="009523A4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 w:rsidRPr="004939ED">
              <w:rPr>
                <w:sz w:val="28"/>
                <w:szCs w:val="28"/>
              </w:rPr>
              <w:t>СОВЕТ ДЕПУТАТОВ</w:t>
            </w:r>
          </w:p>
          <w:p w:rsidR="009523A4" w:rsidRPr="004939ED" w:rsidRDefault="0001283F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БЕЛОУСОВСКОГО </w:t>
            </w:r>
            <w:r w:rsidR="009523A4" w:rsidRPr="004939ED">
              <w:rPr>
                <w:sz w:val="28"/>
                <w:szCs w:val="28"/>
              </w:rPr>
              <w:t>СЕЛЬСКОГО ПОСЕЛЕНИЯ</w:t>
            </w:r>
          </w:p>
          <w:p w:rsidR="009523A4" w:rsidRPr="004939ED" w:rsidRDefault="0001283F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еТКУЛЬСКОГО</w:t>
            </w:r>
            <w:r w:rsidR="009523A4" w:rsidRPr="004939ED">
              <w:rPr>
                <w:caps/>
                <w:sz w:val="28"/>
                <w:szCs w:val="28"/>
              </w:rPr>
              <w:t xml:space="preserve"> муниципального района</w:t>
            </w:r>
          </w:p>
          <w:p w:rsidR="009523A4" w:rsidRPr="004939ED" w:rsidRDefault="009523A4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 w:rsidRPr="004939ED">
              <w:rPr>
                <w:caps/>
                <w:sz w:val="28"/>
                <w:szCs w:val="28"/>
              </w:rPr>
              <w:t>Челябинской области</w:t>
            </w: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523A4" w:rsidRPr="004939ED" w:rsidRDefault="009523A4" w:rsidP="003B30AE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939ED">
              <w:rPr>
                <w:sz w:val="28"/>
                <w:szCs w:val="28"/>
              </w:rPr>
              <w:t>Р Е Ш Е Н И Е</w:t>
            </w: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939ED">
              <w:rPr>
                <w:sz w:val="28"/>
                <w:szCs w:val="28"/>
              </w:rPr>
              <w:t>«___» _____ 202</w:t>
            </w:r>
            <w:r w:rsidR="000236B7">
              <w:rPr>
                <w:sz w:val="28"/>
                <w:szCs w:val="28"/>
              </w:rPr>
              <w:t>3</w:t>
            </w:r>
            <w:r w:rsidRPr="004939ED">
              <w:rPr>
                <w:sz w:val="28"/>
                <w:szCs w:val="28"/>
              </w:rPr>
              <w:t xml:space="preserve"> г.                                                                                № ____</w:t>
            </w: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О внесении изменений</w:t>
      </w:r>
      <w:r w:rsidR="000236B7">
        <w:rPr>
          <w:sz w:val="28"/>
          <w:szCs w:val="28"/>
        </w:rPr>
        <w:t xml:space="preserve"> и дополнений </w:t>
      </w:r>
      <w:r w:rsidRPr="004939ED">
        <w:rPr>
          <w:sz w:val="28"/>
          <w:szCs w:val="28"/>
        </w:rPr>
        <w:t xml:space="preserve"> </w:t>
      </w:r>
    </w:p>
    <w:p w:rsidR="009523A4" w:rsidRPr="004939ED" w:rsidRDefault="0001283F" w:rsidP="009523A4">
      <w:pPr>
        <w:rPr>
          <w:sz w:val="28"/>
          <w:szCs w:val="28"/>
        </w:rPr>
      </w:pPr>
      <w:r>
        <w:rPr>
          <w:sz w:val="28"/>
          <w:szCs w:val="28"/>
        </w:rPr>
        <w:t>в Устав Белоусовского</w:t>
      </w:r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сельского поселения</w:t>
      </w:r>
    </w:p>
    <w:p w:rsidR="009523A4" w:rsidRPr="004939ED" w:rsidRDefault="009523A4" w:rsidP="009523A4">
      <w:pPr>
        <w:rPr>
          <w:sz w:val="28"/>
          <w:szCs w:val="28"/>
        </w:rPr>
      </w:pPr>
    </w:p>
    <w:p w:rsidR="009523A4" w:rsidRPr="004939ED" w:rsidRDefault="0001283F" w:rsidP="009523A4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Белоусовского </w:t>
      </w:r>
      <w:r w:rsidR="009523A4" w:rsidRPr="004939ED">
        <w:rPr>
          <w:sz w:val="28"/>
          <w:szCs w:val="28"/>
        </w:rPr>
        <w:t>сельского поселения</w:t>
      </w:r>
    </w:p>
    <w:p w:rsidR="009523A4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>РЕШАЕТ:</w:t>
      </w: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01283F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Белоусовского</w:t>
      </w:r>
      <w:r w:rsidR="009523A4" w:rsidRPr="004939ED">
        <w:rPr>
          <w:sz w:val="28"/>
          <w:szCs w:val="28"/>
        </w:rPr>
        <w:t xml:space="preserve"> сельского поселения следующие изменения</w:t>
      </w:r>
      <w:r w:rsidR="000236B7">
        <w:rPr>
          <w:sz w:val="28"/>
          <w:szCs w:val="28"/>
        </w:rPr>
        <w:t xml:space="preserve"> и дополнения</w:t>
      </w:r>
      <w:r w:rsidR="009523A4" w:rsidRPr="004939ED">
        <w:rPr>
          <w:sz w:val="28"/>
          <w:szCs w:val="28"/>
        </w:rPr>
        <w:t>: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BB11A4" w:rsidRPr="00BB11A4" w:rsidRDefault="00BB11A4" w:rsidP="00BB11A4">
      <w:pPr>
        <w:ind w:firstLine="708"/>
        <w:jc w:val="both"/>
        <w:rPr>
          <w:sz w:val="28"/>
          <w:szCs w:val="28"/>
        </w:rPr>
      </w:pPr>
      <w:r w:rsidRPr="00BB11A4">
        <w:rPr>
          <w:sz w:val="28"/>
          <w:szCs w:val="28"/>
        </w:rPr>
        <w:t>1) в статье 17.1:</w:t>
      </w:r>
    </w:p>
    <w:p w:rsidR="00BB11A4" w:rsidRPr="00BB11A4" w:rsidRDefault="00BB11A4" w:rsidP="00BB11A4">
      <w:pPr>
        <w:ind w:firstLine="708"/>
        <w:jc w:val="both"/>
        <w:rPr>
          <w:sz w:val="28"/>
          <w:szCs w:val="28"/>
        </w:rPr>
      </w:pPr>
      <w:r w:rsidRPr="00BB11A4">
        <w:rPr>
          <w:sz w:val="28"/>
          <w:szCs w:val="28"/>
        </w:rPr>
        <w:t>пункт 2 изложить в следующей редакции:</w:t>
      </w:r>
    </w:p>
    <w:p w:rsidR="00BB11A4" w:rsidRPr="00BB11A4" w:rsidRDefault="00BB11A4" w:rsidP="00BB11A4">
      <w:pPr>
        <w:ind w:firstLine="708"/>
        <w:jc w:val="both"/>
        <w:rPr>
          <w:sz w:val="28"/>
          <w:szCs w:val="28"/>
        </w:rPr>
      </w:pPr>
      <w:r w:rsidRPr="00BB11A4">
        <w:rPr>
          <w:sz w:val="28"/>
          <w:szCs w:val="28"/>
        </w:rPr>
        <w:t>«2. Староста сельского населенного пункта назначается Советом депутатов Бело</w:t>
      </w:r>
      <w:r w:rsidR="0071137D">
        <w:rPr>
          <w:sz w:val="28"/>
          <w:szCs w:val="28"/>
        </w:rPr>
        <w:t>усовского</w:t>
      </w:r>
      <w:r w:rsidRPr="00BB11A4">
        <w:rPr>
          <w:sz w:val="28"/>
          <w:szCs w:val="28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BB11A4" w:rsidRPr="00BB11A4" w:rsidRDefault="00BB11A4" w:rsidP="00BB11A4">
      <w:pPr>
        <w:rPr>
          <w:sz w:val="28"/>
          <w:szCs w:val="28"/>
        </w:rPr>
      </w:pPr>
    </w:p>
    <w:p w:rsidR="00E7159E" w:rsidRDefault="00BB11A4" w:rsidP="00BB11A4">
      <w:pPr>
        <w:ind w:firstLine="708"/>
        <w:jc w:val="both"/>
        <w:rPr>
          <w:sz w:val="28"/>
          <w:szCs w:val="28"/>
        </w:rPr>
      </w:pPr>
      <w:r w:rsidRPr="00BB11A4">
        <w:rPr>
          <w:sz w:val="28"/>
          <w:szCs w:val="28"/>
        </w:rPr>
        <w:t xml:space="preserve">2) </w:t>
      </w:r>
      <w:r w:rsidR="00E7159E">
        <w:rPr>
          <w:sz w:val="28"/>
          <w:szCs w:val="28"/>
        </w:rPr>
        <w:t xml:space="preserve">в статье 23: </w:t>
      </w:r>
    </w:p>
    <w:p w:rsidR="00E7159E" w:rsidRDefault="00554C5A" w:rsidP="00B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2 пункта 1 изложить в следующей редакции:</w:t>
      </w:r>
    </w:p>
    <w:p w:rsidR="00554C5A" w:rsidRDefault="00554C5A" w:rsidP="00B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54C5A">
        <w:rPr>
          <w:sz w:val="28"/>
          <w:szCs w:val="28"/>
        </w:rPr>
        <w:t>Председатель Совета депутатов осуществляет полномочия на постоянной основе, если иное не установлено решением Совета депутатов.</w:t>
      </w:r>
      <w:r>
        <w:rPr>
          <w:sz w:val="28"/>
          <w:szCs w:val="28"/>
        </w:rPr>
        <w:t>»;</w:t>
      </w:r>
    </w:p>
    <w:p w:rsidR="0063190E" w:rsidRDefault="0063190E" w:rsidP="0063190E">
      <w:pPr>
        <w:ind w:firstLine="708"/>
        <w:jc w:val="both"/>
        <w:rPr>
          <w:sz w:val="28"/>
          <w:szCs w:val="28"/>
        </w:rPr>
      </w:pPr>
    </w:p>
    <w:p w:rsidR="0063190E" w:rsidRPr="0063190E" w:rsidRDefault="0063190E" w:rsidP="0063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190E">
        <w:rPr>
          <w:sz w:val="28"/>
          <w:szCs w:val="28"/>
        </w:rPr>
        <w:t xml:space="preserve">) в подпункте 11 пункта </w:t>
      </w:r>
      <w:r>
        <w:rPr>
          <w:sz w:val="28"/>
          <w:szCs w:val="28"/>
        </w:rPr>
        <w:t>2</w:t>
      </w:r>
      <w:r w:rsidRPr="0063190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28</w:t>
      </w:r>
      <w:r w:rsidRPr="0063190E">
        <w:rPr>
          <w:sz w:val="28"/>
          <w:szCs w:val="28"/>
        </w:rPr>
        <w:t>:</w:t>
      </w:r>
    </w:p>
    <w:p w:rsidR="00E7159E" w:rsidRDefault="0063190E" w:rsidP="0063190E">
      <w:pPr>
        <w:ind w:firstLine="708"/>
        <w:jc w:val="both"/>
        <w:rPr>
          <w:sz w:val="28"/>
          <w:szCs w:val="28"/>
        </w:rPr>
      </w:pPr>
      <w:r w:rsidRPr="0063190E">
        <w:rPr>
          <w:sz w:val="28"/>
          <w:szCs w:val="28"/>
        </w:rPr>
        <w:t>слова «, при представлении документов, подтверждающих такие расходы» исключить.</w:t>
      </w:r>
    </w:p>
    <w:p w:rsidR="0063190E" w:rsidRDefault="0063190E" w:rsidP="00BB11A4">
      <w:pPr>
        <w:ind w:firstLine="708"/>
        <w:jc w:val="both"/>
        <w:rPr>
          <w:sz w:val="28"/>
          <w:szCs w:val="28"/>
        </w:rPr>
      </w:pPr>
    </w:p>
    <w:p w:rsidR="00BB11A4" w:rsidRPr="00BB11A4" w:rsidRDefault="0063190E" w:rsidP="00B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159E">
        <w:rPr>
          <w:sz w:val="28"/>
          <w:szCs w:val="28"/>
        </w:rPr>
        <w:t xml:space="preserve">) </w:t>
      </w:r>
      <w:r w:rsidR="00BB11A4" w:rsidRPr="00BB11A4">
        <w:rPr>
          <w:sz w:val="28"/>
          <w:szCs w:val="28"/>
        </w:rPr>
        <w:t xml:space="preserve">в статье 29: </w:t>
      </w:r>
    </w:p>
    <w:p w:rsidR="00BB11A4" w:rsidRPr="00BB11A4" w:rsidRDefault="00BB11A4" w:rsidP="00BB11A4">
      <w:pPr>
        <w:ind w:firstLine="708"/>
        <w:jc w:val="both"/>
        <w:rPr>
          <w:sz w:val="28"/>
          <w:szCs w:val="28"/>
        </w:rPr>
      </w:pPr>
      <w:r w:rsidRPr="00BB11A4">
        <w:rPr>
          <w:sz w:val="28"/>
          <w:szCs w:val="28"/>
        </w:rPr>
        <w:lastRenderedPageBreak/>
        <w:t>а) дополнить пунктом 4 следующего содержания:</w:t>
      </w:r>
    </w:p>
    <w:p w:rsidR="00BB11A4" w:rsidRPr="00BB11A4" w:rsidRDefault="00BB11A4" w:rsidP="00BB11A4">
      <w:pPr>
        <w:ind w:firstLine="708"/>
        <w:jc w:val="both"/>
        <w:rPr>
          <w:sz w:val="28"/>
          <w:szCs w:val="28"/>
        </w:rPr>
      </w:pPr>
      <w:r w:rsidRPr="00BB11A4">
        <w:rPr>
          <w:sz w:val="28"/>
          <w:szCs w:val="28"/>
        </w:rPr>
        <w:t>«4. Полномочия депутата Совета депутатов Бело</w:t>
      </w:r>
      <w:r w:rsidR="006169AC">
        <w:rPr>
          <w:sz w:val="28"/>
          <w:szCs w:val="28"/>
        </w:rPr>
        <w:t>усовского</w:t>
      </w:r>
      <w:r w:rsidRPr="00BB11A4">
        <w:rPr>
          <w:sz w:val="28"/>
          <w:szCs w:val="28"/>
        </w:rPr>
        <w:t xml:space="preserve"> сельского поселения прекращаются досрочно решением Совета депутатов Бело</w:t>
      </w:r>
      <w:r w:rsidR="006169AC">
        <w:rPr>
          <w:sz w:val="28"/>
          <w:szCs w:val="28"/>
        </w:rPr>
        <w:t>усовского</w:t>
      </w:r>
      <w:r w:rsidRPr="00BB11A4">
        <w:rPr>
          <w:sz w:val="28"/>
          <w:szCs w:val="28"/>
        </w:rPr>
        <w:t xml:space="preserve"> сельского поселения в случае отсутствия депутата без уважительных причин на всех заседаниях Совета депутатов Бело</w:t>
      </w:r>
      <w:r w:rsidR="006169AC">
        <w:rPr>
          <w:sz w:val="28"/>
          <w:szCs w:val="28"/>
        </w:rPr>
        <w:t>усовского</w:t>
      </w:r>
      <w:r w:rsidRPr="00BB11A4">
        <w:rPr>
          <w:sz w:val="28"/>
          <w:szCs w:val="28"/>
        </w:rPr>
        <w:t xml:space="preserve"> сельского поселения в течение шести месяцев подряд.»;</w:t>
      </w:r>
    </w:p>
    <w:p w:rsidR="00BB11A4" w:rsidRPr="00BB11A4" w:rsidRDefault="00BB11A4" w:rsidP="00BB11A4">
      <w:pPr>
        <w:jc w:val="both"/>
        <w:rPr>
          <w:sz w:val="28"/>
          <w:szCs w:val="28"/>
        </w:rPr>
      </w:pPr>
    </w:p>
    <w:p w:rsidR="00BB11A4" w:rsidRPr="00BB11A4" w:rsidRDefault="00BB11A4" w:rsidP="00BB11A4">
      <w:pPr>
        <w:ind w:firstLine="708"/>
        <w:jc w:val="both"/>
        <w:rPr>
          <w:sz w:val="28"/>
          <w:szCs w:val="28"/>
        </w:rPr>
      </w:pPr>
      <w:r w:rsidRPr="00BB11A4">
        <w:rPr>
          <w:sz w:val="28"/>
          <w:szCs w:val="28"/>
        </w:rPr>
        <w:t>б) дополнить пунктом 5 следующего содержания:</w:t>
      </w:r>
    </w:p>
    <w:p w:rsidR="00BB11A4" w:rsidRPr="00BB11A4" w:rsidRDefault="00BB11A4" w:rsidP="00BB11A4">
      <w:pPr>
        <w:ind w:firstLine="708"/>
        <w:jc w:val="both"/>
        <w:rPr>
          <w:sz w:val="28"/>
          <w:szCs w:val="28"/>
        </w:rPr>
      </w:pPr>
      <w:r w:rsidRPr="00BB11A4">
        <w:rPr>
          <w:sz w:val="28"/>
          <w:szCs w:val="28"/>
        </w:rPr>
        <w:t>«5.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"О противодействии коррупции".»;</w:t>
      </w:r>
    </w:p>
    <w:p w:rsidR="00BB11A4" w:rsidRPr="00BB11A4" w:rsidRDefault="00BB11A4" w:rsidP="00BB11A4">
      <w:pPr>
        <w:rPr>
          <w:sz w:val="28"/>
          <w:szCs w:val="28"/>
        </w:rPr>
      </w:pPr>
    </w:p>
    <w:p w:rsidR="00BB11A4" w:rsidRPr="00BB11A4" w:rsidRDefault="00E7159E" w:rsidP="00BB11A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BB11A4" w:rsidRPr="00BB11A4">
        <w:rPr>
          <w:sz w:val="28"/>
          <w:szCs w:val="28"/>
        </w:rPr>
        <w:t>) в статье 30:</w:t>
      </w:r>
    </w:p>
    <w:p w:rsidR="00BB11A4" w:rsidRPr="00BB11A4" w:rsidRDefault="00BB11A4" w:rsidP="00BB11A4">
      <w:pPr>
        <w:ind w:firstLine="708"/>
        <w:rPr>
          <w:sz w:val="28"/>
          <w:szCs w:val="28"/>
        </w:rPr>
      </w:pPr>
      <w:r w:rsidRPr="00BB11A4">
        <w:rPr>
          <w:sz w:val="28"/>
          <w:szCs w:val="28"/>
        </w:rPr>
        <w:t xml:space="preserve">дополнить пунктом </w:t>
      </w:r>
      <w:r w:rsidR="00CE7413">
        <w:rPr>
          <w:sz w:val="28"/>
          <w:szCs w:val="28"/>
        </w:rPr>
        <w:t>8</w:t>
      </w:r>
      <w:r w:rsidRPr="00BB11A4">
        <w:rPr>
          <w:sz w:val="28"/>
          <w:szCs w:val="28"/>
        </w:rPr>
        <w:t xml:space="preserve"> следующего содержания:</w:t>
      </w:r>
    </w:p>
    <w:p w:rsidR="009523A4" w:rsidRDefault="00BB11A4" w:rsidP="00BB11A4">
      <w:pPr>
        <w:ind w:firstLine="708"/>
        <w:jc w:val="both"/>
        <w:rPr>
          <w:sz w:val="28"/>
          <w:szCs w:val="28"/>
        </w:rPr>
      </w:pPr>
      <w:r w:rsidRPr="00BB11A4">
        <w:rPr>
          <w:sz w:val="28"/>
          <w:szCs w:val="28"/>
        </w:rPr>
        <w:t>«</w:t>
      </w:r>
      <w:r w:rsidR="00CE7413">
        <w:rPr>
          <w:sz w:val="28"/>
          <w:szCs w:val="28"/>
        </w:rPr>
        <w:t>8</w:t>
      </w:r>
      <w:r w:rsidRPr="00BB11A4">
        <w:rPr>
          <w:sz w:val="28"/>
          <w:szCs w:val="28"/>
        </w:rPr>
        <w:t>. Глава Бело</w:t>
      </w:r>
      <w:r w:rsidR="00F6138B">
        <w:rPr>
          <w:sz w:val="28"/>
          <w:szCs w:val="28"/>
        </w:rPr>
        <w:t>усовского</w:t>
      </w:r>
      <w:r w:rsidRPr="00BB11A4">
        <w:rPr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коррупции».»;</w:t>
      </w:r>
    </w:p>
    <w:p w:rsidR="0063190E" w:rsidRDefault="0063190E" w:rsidP="00BB11A4">
      <w:pPr>
        <w:ind w:firstLine="708"/>
        <w:jc w:val="both"/>
        <w:rPr>
          <w:sz w:val="28"/>
          <w:szCs w:val="28"/>
        </w:rPr>
      </w:pPr>
    </w:p>
    <w:p w:rsidR="0063190E" w:rsidRPr="0063190E" w:rsidRDefault="0063190E" w:rsidP="0063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3190E">
        <w:rPr>
          <w:sz w:val="28"/>
          <w:szCs w:val="28"/>
        </w:rPr>
        <w:t>в пункте 1</w:t>
      </w:r>
      <w:r>
        <w:rPr>
          <w:sz w:val="28"/>
          <w:szCs w:val="28"/>
        </w:rPr>
        <w:t>2</w:t>
      </w:r>
      <w:r w:rsidRPr="0063190E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>3</w:t>
      </w:r>
      <w:r w:rsidRPr="0063190E">
        <w:rPr>
          <w:sz w:val="28"/>
          <w:szCs w:val="28"/>
        </w:rPr>
        <w:t>:</w:t>
      </w:r>
    </w:p>
    <w:p w:rsidR="0063190E" w:rsidRDefault="0063190E" w:rsidP="0063190E">
      <w:pPr>
        <w:ind w:firstLine="708"/>
        <w:jc w:val="both"/>
        <w:rPr>
          <w:sz w:val="28"/>
          <w:szCs w:val="28"/>
        </w:rPr>
      </w:pPr>
      <w:r w:rsidRPr="0063190E">
        <w:rPr>
          <w:sz w:val="28"/>
          <w:szCs w:val="28"/>
        </w:rPr>
        <w:t>слова «, при представлении документов, подтверждающих такие расходы» исключить.</w:t>
      </w:r>
    </w:p>
    <w:p w:rsidR="00BB11A4" w:rsidRPr="004939ED" w:rsidRDefault="00BB11A4" w:rsidP="00BB11A4">
      <w:pPr>
        <w:rPr>
          <w:sz w:val="28"/>
          <w:szCs w:val="28"/>
        </w:rPr>
      </w:pPr>
    </w:p>
    <w:p w:rsidR="009523A4" w:rsidRDefault="009523A4" w:rsidP="004D0C59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2. Настоящее решение подлежит официальн</w:t>
      </w:r>
      <w:r w:rsidR="004D0C59">
        <w:rPr>
          <w:sz w:val="28"/>
          <w:szCs w:val="28"/>
        </w:rPr>
        <w:t>ому опубликованию в газете «Искра</w:t>
      </w:r>
      <w:r w:rsidRPr="004939ED">
        <w:rPr>
          <w:sz w:val="28"/>
          <w:szCs w:val="28"/>
        </w:rPr>
        <w:t xml:space="preserve">» </w:t>
      </w:r>
      <w:r w:rsidR="00411E5C">
        <w:rPr>
          <w:sz w:val="28"/>
          <w:szCs w:val="28"/>
        </w:rPr>
        <w:t xml:space="preserve">и </w:t>
      </w:r>
      <w:r w:rsidR="004D0C59">
        <w:rPr>
          <w:sz w:val="28"/>
          <w:szCs w:val="28"/>
        </w:rPr>
        <w:t>в сетевом издании «Муниципальные Правовые Акты администрации Еткульского муниципального района</w:t>
      </w:r>
      <w:r w:rsidRPr="004939ED">
        <w:rPr>
          <w:sz w:val="28"/>
          <w:szCs w:val="28"/>
        </w:rPr>
        <w:t>» (ht</w:t>
      </w:r>
      <w:r w:rsidRPr="004939ED">
        <w:rPr>
          <w:sz w:val="28"/>
          <w:szCs w:val="28"/>
          <w:lang w:val="en-US"/>
        </w:rPr>
        <w:t>t</w:t>
      </w:r>
      <w:r w:rsidRPr="004939ED">
        <w:rPr>
          <w:sz w:val="28"/>
          <w:szCs w:val="28"/>
        </w:rPr>
        <w:t>p://</w:t>
      </w:r>
      <w:r w:rsidR="004D0C59">
        <w:rPr>
          <w:sz w:val="28"/>
          <w:szCs w:val="28"/>
        </w:rPr>
        <w:t>мпа-еткуль.рф/</w:t>
      </w:r>
      <w:r w:rsidR="00411E5C">
        <w:rPr>
          <w:sz w:val="28"/>
          <w:szCs w:val="28"/>
        </w:rPr>
        <w:t>)</w:t>
      </w:r>
      <w:r w:rsidR="004D0C59">
        <w:rPr>
          <w:sz w:val="28"/>
          <w:szCs w:val="28"/>
        </w:rPr>
        <w:t>,</w:t>
      </w:r>
      <w:r w:rsidRPr="004939ED">
        <w:rPr>
          <w:sz w:val="28"/>
          <w:szCs w:val="28"/>
        </w:rPr>
        <w:t xml:space="preserve"> регистрация в ка</w:t>
      </w:r>
      <w:r w:rsidR="004D0C59">
        <w:rPr>
          <w:sz w:val="28"/>
          <w:szCs w:val="28"/>
        </w:rPr>
        <w:t>честве сетевого издания: ЭЛ № ФС 77 - 76917 от 01</w:t>
      </w:r>
      <w:r w:rsidRPr="004939ED">
        <w:rPr>
          <w:sz w:val="28"/>
          <w:szCs w:val="28"/>
        </w:rPr>
        <w:t>.</w:t>
      </w:r>
      <w:r w:rsidR="004D0C59">
        <w:rPr>
          <w:sz w:val="28"/>
          <w:szCs w:val="28"/>
        </w:rPr>
        <w:t xml:space="preserve"> 10.19</w:t>
      </w:r>
      <w:r w:rsidRPr="004939ED">
        <w:rPr>
          <w:sz w:val="28"/>
          <w:szCs w:val="28"/>
        </w:rPr>
        <w:t xml:space="preserve">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5C05F7" w:rsidRPr="004939ED" w:rsidRDefault="005C05F7" w:rsidP="004D0C59">
      <w:pPr>
        <w:ind w:firstLine="708"/>
        <w:jc w:val="both"/>
        <w:rPr>
          <w:sz w:val="28"/>
          <w:szCs w:val="28"/>
        </w:rPr>
      </w:pPr>
    </w:p>
    <w:p w:rsidR="009523A4" w:rsidRPr="004939ED" w:rsidRDefault="009523A4" w:rsidP="004D0C59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lastRenderedPageBreak/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9523A4" w:rsidRPr="004939ED" w:rsidRDefault="009523A4" w:rsidP="00AA5020">
      <w:pPr>
        <w:rPr>
          <w:sz w:val="28"/>
          <w:szCs w:val="28"/>
        </w:rPr>
      </w:pPr>
    </w:p>
    <w:p w:rsidR="009523A4" w:rsidRPr="004939ED" w:rsidRDefault="00FB49AD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bookmarkStart w:id="0" w:name="_GoBack"/>
      <w:bookmarkEnd w:id="0"/>
      <w:r w:rsidR="00336636">
        <w:rPr>
          <w:sz w:val="28"/>
          <w:szCs w:val="28"/>
        </w:rPr>
        <w:t>Председателя</w:t>
      </w:r>
      <w:r w:rsidR="009523A4" w:rsidRPr="004939ED">
        <w:rPr>
          <w:sz w:val="28"/>
          <w:szCs w:val="28"/>
        </w:rPr>
        <w:t xml:space="preserve"> Совета депутатов </w:t>
      </w:r>
    </w:p>
    <w:p w:rsidR="00336636" w:rsidRDefault="004D0C59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Белоусовского</w:t>
      </w:r>
      <w:r w:rsidR="009523A4" w:rsidRPr="004939ED">
        <w:rPr>
          <w:sz w:val="28"/>
          <w:szCs w:val="28"/>
        </w:rPr>
        <w:t xml:space="preserve"> сельского поселения </w:t>
      </w:r>
      <w:r w:rsidR="00336636">
        <w:rPr>
          <w:sz w:val="28"/>
          <w:szCs w:val="28"/>
        </w:rPr>
        <w:t xml:space="preserve">                                       А.А.</w:t>
      </w:r>
      <w:r w:rsidR="00BF4596">
        <w:rPr>
          <w:sz w:val="28"/>
          <w:szCs w:val="28"/>
        </w:rPr>
        <w:t xml:space="preserve"> </w:t>
      </w:r>
      <w:r w:rsidR="00336636">
        <w:rPr>
          <w:sz w:val="28"/>
          <w:szCs w:val="28"/>
        </w:rPr>
        <w:t>Мошкалев</w:t>
      </w:r>
    </w:p>
    <w:p w:rsidR="001A5D5D" w:rsidRDefault="009523A4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939ED">
        <w:rPr>
          <w:sz w:val="28"/>
          <w:szCs w:val="28"/>
        </w:rPr>
        <w:t xml:space="preserve">            </w:t>
      </w:r>
      <w:r w:rsidR="004D0C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Глава </w:t>
      </w:r>
    </w:p>
    <w:p w:rsidR="00C222B9" w:rsidRPr="009523A4" w:rsidRDefault="004D0C59" w:rsidP="001A5D5D">
      <w:pPr>
        <w:jc w:val="both"/>
      </w:pPr>
      <w:r>
        <w:rPr>
          <w:sz w:val="28"/>
          <w:szCs w:val="28"/>
        </w:rPr>
        <w:t xml:space="preserve">Белоусовского сельского поселения </w:t>
      </w:r>
      <w:r w:rsidR="009523A4" w:rsidRPr="004939ED">
        <w:rPr>
          <w:sz w:val="28"/>
          <w:szCs w:val="28"/>
        </w:rPr>
        <w:t xml:space="preserve">       </w:t>
      </w:r>
      <w:r w:rsidR="00336636">
        <w:rPr>
          <w:sz w:val="28"/>
          <w:szCs w:val="28"/>
        </w:rPr>
        <w:t xml:space="preserve">                                Ю.А. Старкова</w:t>
      </w:r>
      <w:r w:rsidR="009523A4" w:rsidRPr="004939E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</w:p>
    <w:sectPr w:rsidR="00C222B9" w:rsidRPr="009523A4" w:rsidSect="001A5D5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96" w:rsidRDefault="00B01796" w:rsidP="00F86E1A">
      <w:r>
        <w:separator/>
      </w:r>
    </w:p>
  </w:endnote>
  <w:endnote w:type="continuationSeparator" w:id="0">
    <w:p w:rsidR="00B01796" w:rsidRDefault="00B01796" w:rsidP="00F8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96" w:rsidRDefault="00B01796" w:rsidP="00F86E1A">
      <w:r>
        <w:separator/>
      </w:r>
    </w:p>
  </w:footnote>
  <w:footnote w:type="continuationSeparator" w:id="0">
    <w:p w:rsidR="00B01796" w:rsidRDefault="00B01796" w:rsidP="00F8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1A"/>
    <w:rsid w:val="0001283F"/>
    <w:rsid w:val="000236B7"/>
    <w:rsid w:val="001A5D5D"/>
    <w:rsid w:val="001F200B"/>
    <w:rsid w:val="003059D0"/>
    <w:rsid w:val="00336636"/>
    <w:rsid w:val="003527DC"/>
    <w:rsid w:val="00411E5C"/>
    <w:rsid w:val="004D0C59"/>
    <w:rsid w:val="00554C5A"/>
    <w:rsid w:val="00590CD1"/>
    <w:rsid w:val="005C05F7"/>
    <w:rsid w:val="005E4061"/>
    <w:rsid w:val="006169AC"/>
    <w:rsid w:val="0063123E"/>
    <w:rsid w:val="0063190E"/>
    <w:rsid w:val="00681801"/>
    <w:rsid w:val="00683CBE"/>
    <w:rsid w:val="00697A1E"/>
    <w:rsid w:val="006A512F"/>
    <w:rsid w:val="006F72E6"/>
    <w:rsid w:val="0071137D"/>
    <w:rsid w:val="00802262"/>
    <w:rsid w:val="009523A4"/>
    <w:rsid w:val="00AA5020"/>
    <w:rsid w:val="00B01796"/>
    <w:rsid w:val="00B15756"/>
    <w:rsid w:val="00B26874"/>
    <w:rsid w:val="00BB11A4"/>
    <w:rsid w:val="00BF4596"/>
    <w:rsid w:val="00C147BF"/>
    <w:rsid w:val="00C222B9"/>
    <w:rsid w:val="00C84C57"/>
    <w:rsid w:val="00C976F2"/>
    <w:rsid w:val="00CD2ABB"/>
    <w:rsid w:val="00CE7413"/>
    <w:rsid w:val="00E150DD"/>
    <w:rsid w:val="00E22C6C"/>
    <w:rsid w:val="00E54681"/>
    <w:rsid w:val="00E7159E"/>
    <w:rsid w:val="00ED3B27"/>
    <w:rsid w:val="00F240B4"/>
    <w:rsid w:val="00F37D25"/>
    <w:rsid w:val="00F6138B"/>
    <w:rsid w:val="00F86E1A"/>
    <w:rsid w:val="00FB49AD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7ED7"/>
  <w15:docId w15:val="{AC563A57-AD4C-40FF-ADC5-CDC335D2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styleId="a7">
    <w:name w:val="Hyperlink"/>
    <w:basedOn w:val="a0"/>
    <w:uiPriority w:val="99"/>
    <w:unhideWhenUsed/>
    <w:rsid w:val="00F37D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7D2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ED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Microsoft</cp:lastModifiedBy>
  <cp:revision>4</cp:revision>
  <dcterms:created xsi:type="dcterms:W3CDTF">2023-09-26T19:36:00Z</dcterms:created>
  <dcterms:modified xsi:type="dcterms:W3CDTF">2023-10-19T05:59:00Z</dcterms:modified>
</cp:coreProperties>
</file>